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F9A" w:rsidRDefault="00F31F9A" w:rsidP="00F31F9A">
      <w:pPr>
        <w:spacing w:line="480" w:lineRule="auto"/>
        <w:rPr>
          <w:rFonts w:ascii="Times New Roman" w:hAnsi="Times New Roman" w:cs="Times New Roman"/>
          <w:b/>
          <w:sz w:val="24"/>
          <w:szCs w:val="24"/>
          <w:highlight w:val="yellow"/>
        </w:rPr>
      </w:pPr>
    </w:p>
    <w:p w:rsidR="00F31F9A" w:rsidRDefault="00F31F9A" w:rsidP="00F31F9A">
      <w:pPr>
        <w:spacing w:line="480" w:lineRule="auto"/>
        <w:rPr>
          <w:rFonts w:ascii="Times New Roman" w:hAnsi="Times New Roman" w:cs="Times New Roman"/>
          <w:b/>
          <w:sz w:val="24"/>
          <w:szCs w:val="24"/>
          <w:highlight w:val="yellow"/>
        </w:rPr>
      </w:pPr>
    </w:p>
    <w:p w:rsidR="00F31F9A" w:rsidRDefault="00F31F9A" w:rsidP="00F31F9A">
      <w:pPr>
        <w:spacing w:line="480" w:lineRule="auto"/>
        <w:rPr>
          <w:rFonts w:ascii="Times New Roman" w:hAnsi="Times New Roman" w:cs="Times New Roman"/>
          <w:b/>
          <w:sz w:val="24"/>
          <w:szCs w:val="24"/>
          <w:highlight w:val="yellow"/>
        </w:rPr>
      </w:pPr>
    </w:p>
    <w:p w:rsidR="00F31F9A" w:rsidRDefault="00F31F9A" w:rsidP="00F31F9A">
      <w:pPr>
        <w:spacing w:line="480" w:lineRule="auto"/>
        <w:rPr>
          <w:rFonts w:ascii="Times New Roman" w:hAnsi="Times New Roman" w:cs="Times New Roman"/>
          <w:b/>
          <w:sz w:val="24"/>
          <w:szCs w:val="24"/>
          <w:highlight w:val="yellow"/>
        </w:rPr>
      </w:pPr>
    </w:p>
    <w:p w:rsidR="00F31F9A" w:rsidRDefault="00F31F9A" w:rsidP="00F31F9A">
      <w:pPr>
        <w:spacing w:line="480" w:lineRule="auto"/>
        <w:rPr>
          <w:rFonts w:ascii="Times New Roman" w:hAnsi="Times New Roman" w:cs="Times New Roman"/>
          <w:b/>
          <w:sz w:val="24"/>
          <w:szCs w:val="24"/>
          <w:highlight w:val="yellow"/>
        </w:rPr>
      </w:pPr>
    </w:p>
    <w:p w:rsidR="00F31F9A" w:rsidRDefault="00F31F9A" w:rsidP="00F31F9A">
      <w:pPr>
        <w:spacing w:line="480" w:lineRule="auto"/>
        <w:rPr>
          <w:rFonts w:ascii="Times New Roman" w:hAnsi="Times New Roman" w:cs="Times New Roman"/>
          <w:b/>
          <w:sz w:val="24"/>
          <w:szCs w:val="24"/>
          <w:highlight w:val="yellow"/>
        </w:rPr>
      </w:pPr>
    </w:p>
    <w:p w:rsidR="00F31F9A" w:rsidRDefault="00F31F9A" w:rsidP="00F31F9A">
      <w:pPr>
        <w:spacing w:line="480" w:lineRule="auto"/>
        <w:rPr>
          <w:rFonts w:ascii="Times New Roman" w:hAnsi="Times New Roman" w:cs="Times New Roman"/>
          <w:b/>
          <w:sz w:val="24"/>
          <w:szCs w:val="24"/>
          <w:highlight w:val="yellow"/>
        </w:rPr>
      </w:pPr>
    </w:p>
    <w:p w:rsidR="00896794" w:rsidRPr="00896794" w:rsidRDefault="0078214D" w:rsidP="0078214D">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Language Disorders and t</w:t>
      </w:r>
      <w:r w:rsidR="005E133D" w:rsidRPr="00896794">
        <w:rPr>
          <w:rFonts w:ascii="Times New Roman" w:eastAsia="Times New Roman" w:hAnsi="Times New Roman" w:cs="Times New Roman"/>
          <w:sz w:val="24"/>
          <w:szCs w:val="24"/>
        </w:rPr>
        <w:t>he Implication for School-Age Children</w:t>
      </w:r>
    </w:p>
    <w:p w:rsidR="00896794" w:rsidRPr="00896794" w:rsidRDefault="005E133D" w:rsidP="0078214D">
      <w:pPr>
        <w:spacing w:after="0" w:line="480" w:lineRule="auto"/>
        <w:jc w:val="center"/>
        <w:rPr>
          <w:rFonts w:ascii="Times New Roman" w:hAnsi="Times New Roman" w:cs="Times New Roman"/>
          <w:color w:val="000000" w:themeColor="text1"/>
          <w:sz w:val="24"/>
          <w:szCs w:val="24"/>
        </w:rPr>
      </w:pPr>
      <w:r w:rsidRPr="00896794">
        <w:rPr>
          <w:rFonts w:ascii="Times New Roman" w:hAnsi="Times New Roman" w:cs="Times New Roman"/>
          <w:color w:val="000000" w:themeColor="text1"/>
          <w:sz w:val="24"/>
          <w:szCs w:val="24"/>
        </w:rPr>
        <w:t>Student Name</w:t>
      </w:r>
    </w:p>
    <w:p w:rsidR="00F31F9A" w:rsidRDefault="005E133D" w:rsidP="0078214D">
      <w:pPr>
        <w:spacing w:after="0" w:line="480" w:lineRule="auto"/>
        <w:jc w:val="center"/>
        <w:rPr>
          <w:rFonts w:ascii="Times New Roman" w:hAnsi="Times New Roman" w:cs="Times New Roman"/>
          <w:color w:val="000000" w:themeColor="text1"/>
          <w:sz w:val="24"/>
          <w:szCs w:val="24"/>
        </w:rPr>
      </w:pPr>
      <w:r w:rsidRPr="00896794">
        <w:rPr>
          <w:rFonts w:ascii="Times New Roman" w:hAnsi="Times New Roman" w:cs="Times New Roman"/>
          <w:color w:val="000000" w:themeColor="text1"/>
          <w:sz w:val="24"/>
          <w:szCs w:val="24"/>
        </w:rPr>
        <w:t>Institution Affiliation</w:t>
      </w:r>
    </w:p>
    <w:p w:rsidR="0078214D" w:rsidRPr="00896794" w:rsidRDefault="0078214D" w:rsidP="0078214D">
      <w:pPr>
        <w:spacing w:after="0" w:line="480" w:lineRule="auto"/>
        <w:jc w:val="center"/>
        <w:rPr>
          <w:rFonts w:ascii="Times New Roman" w:hAnsi="Times New Roman" w:cs="Times New Roman"/>
          <w:b/>
          <w:sz w:val="24"/>
          <w:szCs w:val="24"/>
          <w:highlight w:val="yellow"/>
        </w:rPr>
      </w:pPr>
      <w:r>
        <w:rPr>
          <w:rFonts w:ascii="Times New Roman" w:hAnsi="Times New Roman" w:cs="Times New Roman"/>
          <w:color w:val="000000" w:themeColor="text1"/>
          <w:sz w:val="24"/>
          <w:szCs w:val="24"/>
        </w:rPr>
        <w:t>Date</w:t>
      </w:r>
    </w:p>
    <w:p w:rsidR="00F31F9A" w:rsidRDefault="00F31F9A" w:rsidP="00F31F9A">
      <w:pPr>
        <w:spacing w:line="480" w:lineRule="auto"/>
        <w:rPr>
          <w:rFonts w:ascii="Times New Roman" w:hAnsi="Times New Roman" w:cs="Times New Roman"/>
          <w:b/>
          <w:sz w:val="24"/>
          <w:szCs w:val="24"/>
          <w:highlight w:val="yellow"/>
        </w:rPr>
      </w:pPr>
    </w:p>
    <w:p w:rsidR="00F31F9A" w:rsidRDefault="00F31F9A" w:rsidP="00F31F9A">
      <w:pPr>
        <w:spacing w:line="480" w:lineRule="auto"/>
        <w:rPr>
          <w:rFonts w:ascii="Times New Roman" w:hAnsi="Times New Roman" w:cs="Times New Roman"/>
          <w:b/>
          <w:sz w:val="24"/>
          <w:szCs w:val="24"/>
          <w:highlight w:val="yellow"/>
        </w:rPr>
      </w:pPr>
    </w:p>
    <w:p w:rsidR="00F31F9A" w:rsidRDefault="00F31F9A" w:rsidP="00F31F9A">
      <w:pPr>
        <w:spacing w:line="480" w:lineRule="auto"/>
        <w:rPr>
          <w:rFonts w:ascii="Times New Roman" w:hAnsi="Times New Roman" w:cs="Times New Roman"/>
          <w:b/>
          <w:sz w:val="24"/>
          <w:szCs w:val="24"/>
          <w:highlight w:val="yellow"/>
        </w:rPr>
      </w:pPr>
    </w:p>
    <w:p w:rsidR="00F31F9A" w:rsidRDefault="00F31F9A" w:rsidP="00F31F9A">
      <w:pPr>
        <w:spacing w:line="480" w:lineRule="auto"/>
        <w:rPr>
          <w:rFonts w:ascii="Times New Roman" w:hAnsi="Times New Roman" w:cs="Times New Roman"/>
          <w:b/>
          <w:sz w:val="24"/>
          <w:szCs w:val="24"/>
          <w:highlight w:val="yellow"/>
        </w:rPr>
      </w:pPr>
    </w:p>
    <w:p w:rsidR="00F31F9A" w:rsidRDefault="00F31F9A" w:rsidP="00F31F9A">
      <w:pPr>
        <w:spacing w:line="480" w:lineRule="auto"/>
        <w:rPr>
          <w:rFonts w:ascii="Times New Roman" w:hAnsi="Times New Roman" w:cs="Times New Roman"/>
          <w:b/>
          <w:sz w:val="24"/>
          <w:szCs w:val="24"/>
          <w:highlight w:val="yellow"/>
        </w:rPr>
      </w:pPr>
    </w:p>
    <w:p w:rsidR="00F31F9A" w:rsidRDefault="00F31F9A" w:rsidP="00F31F9A">
      <w:pPr>
        <w:spacing w:line="480" w:lineRule="auto"/>
        <w:rPr>
          <w:rFonts w:ascii="Times New Roman" w:hAnsi="Times New Roman" w:cs="Times New Roman"/>
          <w:b/>
          <w:sz w:val="24"/>
          <w:szCs w:val="24"/>
          <w:highlight w:val="yellow"/>
        </w:rPr>
      </w:pPr>
    </w:p>
    <w:p w:rsidR="00F31F9A" w:rsidRDefault="00F31F9A" w:rsidP="00F31F9A">
      <w:pPr>
        <w:spacing w:line="480" w:lineRule="auto"/>
        <w:rPr>
          <w:rFonts w:ascii="Times New Roman" w:hAnsi="Times New Roman" w:cs="Times New Roman"/>
          <w:b/>
          <w:sz w:val="24"/>
          <w:szCs w:val="24"/>
          <w:highlight w:val="yellow"/>
        </w:rPr>
      </w:pPr>
    </w:p>
    <w:p w:rsidR="00F31F9A" w:rsidRDefault="00F31F9A" w:rsidP="00F31F9A">
      <w:pPr>
        <w:spacing w:line="480" w:lineRule="auto"/>
        <w:rPr>
          <w:rFonts w:ascii="Times New Roman" w:hAnsi="Times New Roman" w:cs="Times New Roman"/>
          <w:b/>
          <w:sz w:val="24"/>
          <w:szCs w:val="24"/>
          <w:highlight w:val="yellow"/>
        </w:rPr>
      </w:pPr>
    </w:p>
    <w:p w:rsidR="00896794" w:rsidRDefault="0078214D" w:rsidP="0089679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Language Disorders and the Implication for School-age C</w:t>
      </w:r>
      <w:r w:rsidR="005E133D">
        <w:rPr>
          <w:rFonts w:ascii="Times New Roman" w:eastAsia="Times New Roman" w:hAnsi="Times New Roman" w:cs="Times New Roman"/>
          <w:sz w:val="24"/>
          <w:szCs w:val="24"/>
        </w:rPr>
        <w:t>hildren</w:t>
      </w:r>
    </w:p>
    <w:p w:rsidR="00F31F9A" w:rsidRPr="00896794" w:rsidRDefault="005E133D" w:rsidP="00896794">
      <w:pPr>
        <w:spacing w:line="480" w:lineRule="auto"/>
        <w:jc w:val="center"/>
        <w:rPr>
          <w:rFonts w:ascii="Times New Roman" w:hAnsi="Times New Roman" w:cs="Times New Roman"/>
          <w:b/>
          <w:sz w:val="24"/>
          <w:szCs w:val="24"/>
        </w:rPr>
      </w:pPr>
      <w:r w:rsidRPr="00896794">
        <w:rPr>
          <w:rFonts w:ascii="Times New Roman" w:hAnsi="Times New Roman" w:cs="Times New Roman"/>
          <w:b/>
          <w:sz w:val="24"/>
          <w:szCs w:val="24"/>
        </w:rPr>
        <w:t>How to account for the differences in definitions of specific language impairment (CO1, CO2).</w:t>
      </w:r>
    </w:p>
    <w:p w:rsidR="00896794" w:rsidRDefault="005E133D" w:rsidP="0078214D">
      <w:pPr>
        <w:spacing w:line="480" w:lineRule="auto"/>
        <w:ind w:firstLine="720"/>
        <w:rPr>
          <w:rFonts w:ascii="Times New Roman" w:hAnsi="Times New Roman" w:cs="Times New Roman"/>
          <w:b/>
          <w:sz w:val="24"/>
          <w:szCs w:val="24"/>
        </w:rPr>
      </w:pPr>
      <w:r w:rsidRPr="00896794">
        <w:rPr>
          <w:rFonts w:ascii="Times New Roman" w:hAnsi="Times New Roman" w:cs="Times New Roman"/>
          <w:sz w:val="24"/>
          <w:szCs w:val="24"/>
        </w:rPr>
        <w:t xml:space="preserve">Specific Language Impairment (SLI) is defined as a communication disorder that interferes with children’s language skill development abilities in children with intellectual disabilities and hearing loss.SLI can affect the ability of a child to listen, speak, write, and read. SLI can also be defined as developmental language disorder, which is identified once the child encounters issues with language development that persists into school age and </w:t>
      </w:r>
      <w:r w:rsidR="00390457" w:rsidRPr="00896794">
        <w:rPr>
          <w:rFonts w:ascii="Times New Roman" w:hAnsi="Times New Roman" w:cs="Times New Roman"/>
          <w:sz w:val="24"/>
          <w:szCs w:val="24"/>
        </w:rPr>
        <w:t>beyond</w:t>
      </w:r>
      <w:r w:rsidR="00390457" w:rsidRPr="00896794">
        <w:t xml:space="preserve"> (</w:t>
      </w:r>
      <w:r w:rsidRPr="00896794">
        <w:rPr>
          <w:rFonts w:ascii="Times New Roman" w:hAnsi="Times New Roman" w:cs="Times New Roman"/>
          <w:sz w:val="24"/>
          <w:szCs w:val="24"/>
        </w:rPr>
        <w:t xml:space="preserve">Leonard, 2014).On the other hand, SLI can </w:t>
      </w:r>
      <w:r w:rsidR="00390457" w:rsidRPr="00896794">
        <w:rPr>
          <w:rFonts w:ascii="Times New Roman" w:hAnsi="Times New Roman" w:cs="Times New Roman"/>
          <w:sz w:val="24"/>
          <w:szCs w:val="24"/>
        </w:rPr>
        <w:t>also be</w:t>
      </w:r>
      <w:r w:rsidRPr="00896794">
        <w:rPr>
          <w:rFonts w:ascii="Times New Roman" w:hAnsi="Times New Roman" w:cs="Times New Roman"/>
          <w:sz w:val="24"/>
          <w:szCs w:val="24"/>
        </w:rPr>
        <w:t xml:space="preserve"> defined as language delay, which is a disorder where a child fails to acquire language disabilities at the appropriate age during their developmental timetable. The difference between the </w:t>
      </w:r>
      <w:r w:rsidR="00390457" w:rsidRPr="00896794">
        <w:rPr>
          <w:rFonts w:ascii="Times New Roman" w:hAnsi="Times New Roman" w:cs="Times New Roman"/>
          <w:sz w:val="24"/>
          <w:szCs w:val="24"/>
        </w:rPr>
        <w:t>duos</w:t>
      </w:r>
      <w:r w:rsidRPr="00896794">
        <w:rPr>
          <w:rFonts w:ascii="Times New Roman" w:hAnsi="Times New Roman" w:cs="Times New Roman"/>
          <w:sz w:val="24"/>
          <w:szCs w:val="24"/>
        </w:rPr>
        <w:t xml:space="preserve"> is that language delay is just a delay in gaining language skills compared to their intellectual age-peers. In contrast, language disorder entails acquiring and using language skills that are below their expectations as per chronological age</w:t>
      </w:r>
      <w:r>
        <w:rPr>
          <w:rFonts w:ascii="Times New Roman" w:hAnsi="Times New Roman" w:cs="Times New Roman"/>
          <w:b/>
          <w:sz w:val="24"/>
          <w:szCs w:val="24"/>
        </w:rPr>
        <w:t>.</w:t>
      </w:r>
    </w:p>
    <w:p w:rsidR="00F31F9A" w:rsidRPr="00896794" w:rsidRDefault="005E133D" w:rsidP="0078214D">
      <w:pPr>
        <w:spacing w:line="480" w:lineRule="auto"/>
        <w:ind w:firstLine="720"/>
        <w:rPr>
          <w:rFonts w:ascii="Times New Roman" w:hAnsi="Times New Roman" w:cs="Times New Roman"/>
          <w:sz w:val="24"/>
          <w:szCs w:val="24"/>
        </w:rPr>
      </w:pPr>
      <w:r w:rsidRPr="00896794">
        <w:rPr>
          <w:rFonts w:ascii="Times New Roman" w:hAnsi="Times New Roman" w:cs="Times New Roman"/>
          <w:b/>
          <w:sz w:val="24"/>
          <w:szCs w:val="24"/>
        </w:rPr>
        <w:t xml:space="preserve">Importance of a Team Approach in </w:t>
      </w:r>
      <w:r w:rsidR="00390457" w:rsidRPr="00896794">
        <w:rPr>
          <w:rFonts w:ascii="Times New Roman" w:hAnsi="Times New Roman" w:cs="Times New Roman"/>
          <w:b/>
          <w:sz w:val="24"/>
          <w:szCs w:val="24"/>
        </w:rPr>
        <w:t>the</w:t>
      </w:r>
      <w:r w:rsidRPr="00896794">
        <w:rPr>
          <w:rFonts w:ascii="Times New Roman" w:hAnsi="Times New Roman" w:cs="Times New Roman"/>
          <w:b/>
          <w:sz w:val="24"/>
          <w:szCs w:val="24"/>
        </w:rPr>
        <w:t xml:space="preserve"> Diagnosis and Treatment of a Child with Suspected Learning Disabilities. Who Should Be Included on The Educational Team? (Co1, Co2)</w:t>
      </w:r>
    </w:p>
    <w:p w:rsidR="00F31F9A" w:rsidRPr="00896794" w:rsidRDefault="005E133D" w:rsidP="0078214D">
      <w:pPr>
        <w:spacing w:line="480" w:lineRule="auto"/>
        <w:ind w:firstLine="720"/>
        <w:rPr>
          <w:rFonts w:ascii="Times New Roman" w:hAnsi="Times New Roman" w:cs="Times New Roman"/>
          <w:sz w:val="24"/>
          <w:szCs w:val="24"/>
        </w:rPr>
      </w:pPr>
      <w:r w:rsidRPr="00896794">
        <w:rPr>
          <w:rFonts w:ascii="Times New Roman" w:hAnsi="Times New Roman" w:cs="Times New Roman"/>
          <w:b/>
          <w:sz w:val="24"/>
          <w:szCs w:val="24"/>
        </w:rPr>
        <w:tab/>
      </w:r>
      <w:r w:rsidRPr="00896794">
        <w:rPr>
          <w:rFonts w:ascii="Times New Roman" w:hAnsi="Times New Roman" w:cs="Times New Roman"/>
          <w:sz w:val="24"/>
          <w:szCs w:val="24"/>
        </w:rPr>
        <w:t xml:space="preserve">A team approach is vital in the diagnosis and treatment of children with suspected learning disabilities as they can provide a wide range of services for the </w:t>
      </w:r>
      <w:r w:rsidR="00390457" w:rsidRPr="00896794">
        <w:rPr>
          <w:rFonts w:ascii="Times New Roman" w:hAnsi="Times New Roman" w:cs="Times New Roman"/>
          <w:sz w:val="24"/>
          <w:szCs w:val="24"/>
        </w:rPr>
        <w:t>children. A</w:t>
      </w:r>
      <w:r w:rsidRPr="00896794">
        <w:rPr>
          <w:rFonts w:ascii="Times New Roman" w:hAnsi="Times New Roman" w:cs="Times New Roman"/>
          <w:sz w:val="24"/>
          <w:szCs w:val="24"/>
        </w:rPr>
        <w:t xml:space="preserve"> team approach ensures several competencies are observed while assessing and making diagnostic decisions. The team can also </w:t>
      </w:r>
      <w:r w:rsidR="00896794" w:rsidRPr="00896794">
        <w:rPr>
          <w:rFonts w:ascii="Times New Roman" w:hAnsi="Times New Roman" w:cs="Times New Roman"/>
          <w:sz w:val="24"/>
          <w:szCs w:val="24"/>
        </w:rPr>
        <w:t>access</w:t>
      </w:r>
      <w:r w:rsidRPr="00896794">
        <w:rPr>
          <w:rFonts w:ascii="Times New Roman" w:hAnsi="Times New Roman" w:cs="Times New Roman"/>
          <w:sz w:val="24"/>
          <w:szCs w:val="24"/>
        </w:rPr>
        <w:t xml:space="preserve"> data used to determine the </w:t>
      </w:r>
      <w:r w:rsidR="00390457" w:rsidRPr="00896794">
        <w:rPr>
          <w:rFonts w:ascii="Times New Roman" w:hAnsi="Times New Roman" w:cs="Times New Roman"/>
          <w:sz w:val="24"/>
          <w:szCs w:val="24"/>
        </w:rPr>
        <w:t>needs and</w:t>
      </w:r>
      <w:r w:rsidRPr="00896794">
        <w:rPr>
          <w:rFonts w:ascii="Times New Roman" w:hAnsi="Times New Roman" w:cs="Times New Roman"/>
          <w:sz w:val="24"/>
          <w:szCs w:val="24"/>
        </w:rPr>
        <w:t xml:space="preserve"> status obtained from multiple sources </w:t>
      </w:r>
      <w:r w:rsidR="00896794" w:rsidRPr="00896794">
        <w:rPr>
          <w:rFonts w:ascii="Times New Roman" w:hAnsi="Times New Roman" w:cs="Times New Roman"/>
          <w:sz w:val="24"/>
          <w:szCs w:val="24"/>
        </w:rPr>
        <w:t>and integrate</w:t>
      </w:r>
      <w:r w:rsidRPr="00896794">
        <w:rPr>
          <w:rFonts w:ascii="Times New Roman" w:hAnsi="Times New Roman" w:cs="Times New Roman"/>
          <w:sz w:val="24"/>
          <w:szCs w:val="24"/>
        </w:rPr>
        <w:t xml:space="preserve"> and interpret results from the </w:t>
      </w:r>
      <w:r w:rsidR="00390457" w:rsidRPr="00896794">
        <w:rPr>
          <w:rFonts w:ascii="Times New Roman" w:hAnsi="Times New Roman" w:cs="Times New Roman"/>
          <w:sz w:val="24"/>
          <w:szCs w:val="24"/>
        </w:rPr>
        <w:t>sources. A</w:t>
      </w:r>
      <w:r w:rsidRPr="00896794">
        <w:rPr>
          <w:rFonts w:ascii="Times New Roman" w:hAnsi="Times New Roman" w:cs="Times New Roman"/>
          <w:sz w:val="24"/>
          <w:szCs w:val="24"/>
        </w:rPr>
        <w:t xml:space="preserve"> team approach is also vital in ensuring the child gains access to holistic growth from a diverse perspective both at </w:t>
      </w:r>
      <w:r w:rsidRPr="00896794">
        <w:rPr>
          <w:rFonts w:ascii="Times New Roman" w:hAnsi="Times New Roman" w:cs="Times New Roman"/>
          <w:sz w:val="24"/>
          <w:szCs w:val="24"/>
        </w:rPr>
        <w:lastRenderedPageBreak/>
        <w:t xml:space="preserve">school and at home. Among the team members that should be involved in the educational team include the parents of the involved children, the affected </w:t>
      </w:r>
      <w:r w:rsidR="00896794" w:rsidRPr="00896794">
        <w:rPr>
          <w:rFonts w:ascii="Times New Roman" w:hAnsi="Times New Roman" w:cs="Times New Roman"/>
          <w:sz w:val="24"/>
          <w:szCs w:val="24"/>
        </w:rPr>
        <w:t>children, and</w:t>
      </w:r>
      <w:r w:rsidRPr="00896794">
        <w:rPr>
          <w:rFonts w:ascii="Times New Roman" w:hAnsi="Times New Roman" w:cs="Times New Roman"/>
          <w:sz w:val="24"/>
          <w:szCs w:val="24"/>
        </w:rPr>
        <w:t xml:space="preserve"> professionals involved in giving direct services.</w:t>
      </w:r>
    </w:p>
    <w:p w:rsidR="00F31F9A" w:rsidRPr="00896794" w:rsidRDefault="00F31F9A" w:rsidP="0078214D">
      <w:pPr>
        <w:spacing w:line="480" w:lineRule="auto"/>
        <w:ind w:firstLine="720"/>
        <w:rPr>
          <w:rFonts w:ascii="Times New Roman" w:hAnsi="Times New Roman" w:cs="Times New Roman"/>
          <w:sz w:val="24"/>
          <w:szCs w:val="24"/>
        </w:rPr>
      </w:pPr>
    </w:p>
    <w:p w:rsidR="00F31F9A" w:rsidRPr="00896794" w:rsidRDefault="005E133D" w:rsidP="0078214D">
      <w:pPr>
        <w:spacing w:line="480" w:lineRule="auto"/>
        <w:ind w:firstLine="720"/>
        <w:rPr>
          <w:rFonts w:ascii="Times New Roman" w:hAnsi="Times New Roman" w:cs="Times New Roman"/>
          <w:b/>
          <w:sz w:val="24"/>
          <w:szCs w:val="24"/>
        </w:rPr>
      </w:pPr>
      <w:r w:rsidRPr="00896794">
        <w:rPr>
          <w:rFonts w:ascii="Times New Roman" w:hAnsi="Times New Roman" w:cs="Times New Roman"/>
          <w:b/>
          <w:sz w:val="24"/>
          <w:szCs w:val="24"/>
        </w:rPr>
        <w:t>How does the R</w:t>
      </w:r>
      <w:r w:rsidR="00896794" w:rsidRPr="00896794">
        <w:rPr>
          <w:rFonts w:ascii="Times New Roman" w:hAnsi="Times New Roman" w:cs="Times New Roman"/>
          <w:b/>
          <w:sz w:val="24"/>
          <w:szCs w:val="24"/>
        </w:rPr>
        <w:t>TI</w:t>
      </w:r>
      <w:r w:rsidRPr="00896794">
        <w:rPr>
          <w:rFonts w:ascii="Times New Roman" w:hAnsi="Times New Roman" w:cs="Times New Roman"/>
          <w:b/>
          <w:sz w:val="24"/>
          <w:szCs w:val="24"/>
        </w:rPr>
        <w:t xml:space="preserve"> model impact service delivery? (CO</w:t>
      </w:r>
      <w:r w:rsidR="00896794" w:rsidRPr="00896794">
        <w:rPr>
          <w:rFonts w:ascii="Times New Roman" w:hAnsi="Times New Roman" w:cs="Times New Roman"/>
          <w:b/>
          <w:sz w:val="24"/>
          <w:szCs w:val="24"/>
        </w:rPr>
        <w:t>1, CO2</w:t>
      </w:r>
      <w:r w:rsidRPr="00896794">
        <w:rPr>
          <w:rFonts w:ascii="Times New Roman" w:hAnsi="Times New Roman" w:cs="Times New Roman"/>
          <w:b/>
          <w:sz w:val="24"/>
          <w:szCs w:val="24"/>
        </w:rPr>
        <w:t>) (must respond to 2 classmates)</w:t>
      </w:r>
    </w:p>
    <w:p w:rsidR="00F31F9A" w:rsidRPr="00896794" w:rsidRDefault="005E133D" w:rsidP="0078214D">
      <w:pPr>
        <w:spacing w:line="480" w:lineRule="auto"/>
        <w:ind w:firstLine="720"/>
        <w:rPr>
          <w:rFonts w:ascii="Times New Roman" w:hAnsi="Times New Roman" w:cs="Times New Roman"/>
          <w:b/>
          <w:sz w:val="24"/>
          <w:szCs w:val="24"/>
        </w:rPr>
      </w:pPr>
      <w:r w:rsidRPr="00896794">
        <w:rPr>
          <w:rFonts w:ascii="Times New Roman" w:hAnsi="Times New Roman" w:cs="Times New Roman"/>
          <w:b/>
          <w:sz w:val="24"/>
          <w:szCs w:val="24"/>
        </w:rPr>
        <w:t>Response 1</w:t>
      </w:r>
    </w:p>
    <w:p w:rsidR="00F31F9A" w:rsidRDefault="005E133D" w:rsidP="0078214D">
      <w:pPr>
        <w:spacing w:line="480" w:lineRule="auto"/>
        <w:ind w:firstLine="720"/>
        <w:rPr>
          <w:rFonts w:ascii="Times New Roman" w:hAnsi="Times New Roman" w:cs="Times New Roman"/>
          <w:sz w:val="24"/>
          <w:szCs w:val="24"/>
        </w:rPr>
      </w:pPr>
      <w:r w:rsidRPr="00896794">
        <w:rPr>
          <w:rFonts w:ascii="Times New Roman" w:hAnsi="Times New Roman" w:cs="Times New Roman"/>
          <w:sz w:val="24"/>
          <w:szCs w:val="24"/>
        </w:rPr>
        <w:t>Response to intervention (RTI)</w:t>
      </w:r>
      <w:r w:rsidR="0078214D">
        <w:rPr>
          <w:rFonts w:ascii="Times New Roman" w:hAnsi="Times New Roman" w:cs="Times New Roman"/>
          <w:sz w:val="24"/>
          <w:szCs w:val="24"/>
        </w:rPr>
        <w:t xml:space="preserve"> </w:t>
      </w:r>
      <w:r w:rsidRPr="00896794">
        <w:rPr>
          <w:rFonts w:ascii="Times New Roman" w:hAnsi="Times New Roman" w:cs="Times New Roman"/>
          <w:sz w:val="24"/>
          <w:szCs w:val="24"/>
        </w:rPr>
        <w:t xml:space="preserve">models are vital in remediating and preventing academic difficulties as well as a data source in identifying special education services. The main aim of RTI is to improve behavioral and educational outcomes for all </w:t>
      </w:r>
      <w:r w:rsidR="00390457" w:rsidRPr="00896794">
        <w:rPr>
          <w:rFonts w:ascii="Times New Roman" w:hAnsi="Times New Roman" w:cs="Times New Roman"/>
          <w:sz w:val="24"/>
          <w:szCs w:val="24"/>
        </w:rPr>
        <w:t>students</w:t>
      </w:r>
      <w:r w:rsidR="00390457" w:rsidRPr="00896794">
        <w:t xml:space="preserve"> (</w:t>
      </w:r>
      <w:r w:rsidRPr="00896794">
        <w:rPr>
          <w:rFonts w:ascii="Times New Roman" w:hAnsi="Times New Roman" w:cs="Times New Roman"/>
          <w:sz w:val="24"/>
          <w:szCs w:val="24"/>
        </w:rPr>
        <w:t xml:space="preserve">Mellard, Stern &amp; Woods, 2011). RTI can also be used in screening for behavioral and academic problems among children with special needs hence improving their performance at school. </w:t>
      </w:r>
    </w:p>
    <w:p w:rsidR="00896794" w:rsidRPr="00896794" w:rsidRDefault="005E133D" w:rsidP="0078214D">
      <w:pPr>
        <w:spacing w:line="480" w:lineRule="auto"/>
        <w:ind w:firstLine="720"/>
        <w:rPr>
          <w:rFonts w:ascii="Times New Roman" w:hAnsi="Times New Roman" w:cs="Times New Roman"/>
          <w:b/>
          <w:bCs/>
          <w:sz w:val="24"/>
          <w:szCs w:val="24"/>
        </w:rPr>
      </w:pPr>
      <w:r>
        <w:rPr>
          <w:rFonts w:ascii="Times New Roman" w:hAnsi="Times New Roman" w:cs="Times New Roman"/>
          <w:b/>
          <w:bCs/>
          <w:sz w:val="24"/>
          <w:szCs w:val="24"/>
        </w:rPr>
        <w:t>Response 2</w:t>
      </w:r>
    </w:p>
    <w:p w:rsidR="00F31F9A" w:rsidRPr="00896794" w:rsidRDefault="005E133D" w:rsidP="0078214D">
      <w:pPr>
        <w:spacing w:line="480" w:lineRule="auto"/>
        <w:ind w:firstLine="720"/>
        <w:rPr>
          <w:rFonts w:ascii="Times New Roman" w:hAnsi="Times New Roman" w:cs="Times New Roman"/>
          <w:sz w:val="24"/>
          <w:szCs w:val="24"/>
        </w:rPr>
      </w:pPr>
      <w:r w:rsidRPr="00896794">
        <w:rPr>
          <w:rFonts w:ascii="Times New Roman" w:hAnsi="Times New Roman" w:cs="Times New Roman"/>
          <w:b/>
          <w:sz w:val="24"/>
          <w:szCs w:val="24"/>
        </w:rPr>
        <w:tab/>
      </w:r>
      <w:r w:rsidRPr="00896794">
        <w:rPr>
          <w:rFonts w:ascii="Times New Roman" w:hAnsi="Times New Roman" w:cs="Times New Roman"/>
          <w:sz w:val="24"/>
          <w:szCs w:val="24"/>
        </w:rPr>
        <w:t xml:space="preserve">RTI model is also vital </w:t>
      </w:r>
      <w:r w:rsidR="00896794" w:rsidRPr="00896794">
        <w:rPr>
          <w:rFonts w:ascii="Times New Roman" w:hAnsi="Times New Roman" w:cs="Times New Roman"/>
          <w:sz w:val="24"/>
          <w:szCs w:val="24"/>
        </w:rPr>
        <w:t>in-service</w:t>
      </w:r>
      <w:r w:rsidRPr="00896794">
        <w:rPr>
          <w:rFonts w:ascii="Times New Roman" w:hAnsi="Times New Roman" w:cs="Times New Roman"/>
          <w:sz w:val="24"/>
          <w:szCs w:val="24"/>
        </w:rPr>
        <w:t xml:space="preserve"> delivery as it can be used to monitor children’s progress </w:t>
      </w:r>
      <w:r w:rsidR="00390457" w:rsidRPr="00896794">
        <w:rPr>
          <w:rFonts w:ascii="Times New Roman" w:hAnsi="Times New Roman" w:cs="Times New Roman"/>
          <w:sz w:val="24"/>
          <w:szCs w:val="24"/>
        </w:rPr>
        <w:t>that</w:t>
      </w:r>
      <w:r w:rsidRPr="00896794">
        <w:rPr>
          <w:rFonts w:ascii="Times New Roman" w:hAnsi="Times New Roman" w:cs="Times New Roman"/>
          <w:sz w:val="24"/>
          <w:szCs w:val="24"/>
        </w:rPr>
        <w:t xml:space="preserve"> are at risk for difficulties among children with special needs. This way, children can be kept in line as per the system’s needs and requirements hence ensuring that the children are educated according to the required </w:t>
      </w:r>
      <w:r w:rsidR="00896794" w:rsidRPr="00896794">
        <w:rPr>
          <w:rFonts w:ascii="Times New Roman" w:hAnsi="Times New Roman" w:cs="Times New Roman"/>
          <w:sz w:val="24"/>
          <w:szCs w:val="24"/>
        </w:rPr>
        <w:t>standards</w:t>
      </w:r>
      <w:r w:rsidR="00896794" w:rsidRPr="00896794">
        <w:t xml:space="preserve"> (</w:t>
      </w:r>
      <w:r w:rsidRPr="00896794">
        <w:rPr>
          <w:rFonts w:ascii="Times New Roman" w:hAnsi="Times New Roman" w:cs="Times New Roman"/>
          <w:sz w:val="24"/>
          <w:szCs w:val="24"/>
        </w:rPr>
        <w:t>Wagner &amp; Compton, 2011). The model can also provide higher interventions basing on the response to assessments monitoring progress.</w:t>
      </w:r>
    </w:p>
    <w:p w:rsidR="00F31F9A" w:rsidRPr="00896794" w:rsidRDefault="00F31F9A" w:rsidP="00F31F9A">
      <w:pPr>
        <w:spacing w:line="480" w:lineRule="auto"/>
        <w:rPr>
          <w:rFonts w:ascii="Times New Roman" w:hAnsi="Times New Roman" w:cs="Times New Roman"/>
          <w:sz w:val="24"/>
          <w:szCs w:val="24"/>
        </w:rPr>
      </w:pPr>
    </w:p>
    <w:p w:rsidR="00F31F9A" w:rsidRPr="00896794" w:rsidRDefault="00F31F9A" w:rsidP="00F31F9A">
      <w:pPr>
        <w:spacing w:line="480" w:lineRule="auto"/>
        <w:rPr>
          <w:rFonts w:ascii="Times New Roman" w:hAnsi="Times New Roman" w:cs="Times New Roman"/>
          <w:sz w:val="24"/>
          <w:szCs w:val="24"/>
        </w:rPr>
      </w:pPr>
    </w:p>
    <w:p w:rsidR="00896794" w:rsidRPr="00896794" w:rsidRDefault="00896794" w:rsidP="00F31F9A">
      <w:pPr>
        <w:spacing w:line="480" w:lineRule="auto"/>
        <w:rPr>
          <w:rFonts w:ascii="Times New Roman" w:hAnsi="Times New Roman" w:cs="Times New Roman"/>
          <w:sz w:val="24"/>
          <w:szCs w:val="24"/>
        </w:rPr>
      </w:pPr>
      <w:bookmarkStart w:id="0" w:name="_GoBack"/>
      <w:bookmarkEnd w:id="0"/>
    </w:p>
    <w:p w:rsidR="00F31F9A" w:rsidRPr="00896794" w:rsidRDefault="005E133D" w:rsidP="00F31F9A">
      <w:pPr>
        <w:spacing w:line="480" w:lineRule="auto"/>
        <w:jc w:val="center"/>
        <w:rPr>
          <w:rFonts w:ascii="Times New Roman" w:hAnsi="Times New Roman" w:cs="Times New Roman"/>
          <w:sz w:val="24"/>
          <w:szCs w:val="24"/>
        </w:rPr>
      </w:pPr>
      <w:r w:rsidRPr="00896794">
        <w:rPr>
          <w:rFonts w:ascii="Times New Roman" w:hAnsi="Times New Roman" w:cs="Times New Roman"/>
          <w:sz w:val="24"/>
          <w:szCs w:val="24"/>
        </w:rPr>
        <w:lastRenderedPageBreak/>
        <w:t>References</w:t>
      </w:r>
    </w:p>
    <w:p w:rsidR="00F31F9A" w:rsidRPr="00896794" w:rsidRDefault="005E133D" w:rsidP="00F31F9A">
      <w:pPr>
        <w:spacing w:line="480" w:lineRule="auto"/>
        <w:ind w:left="720" w:hanging="720"/>
        <w:rPr>
          <w:rFonts w:ascii="Times New Roman" w:hAnsi="Times New Roman" w:cs="Times New Roman"/>
          <w:sz w:val="24"/>
          <w:szCs w:val="24"/>
        </w:rPr>
      </w:pPr>
      <w:r w:rsidRPr="00896794">
        <w:rPr>
          <w:rFonts w:ascii="Times New Roman" w:hAnsi="Times New Roman" w:cs="Times New Roman"/>
          <w:sz w:val="24"/>
          <w:szCs w:val="24"/>
        </w:rPr>
        <w:t>Wagner, R. K., &amp; Compton, D. L. (2011). Dynamic assessment and its implications for RTI models. Journal of learning disabilities, 311-312.</w:t>
      </w:r>
    </w:p>
    <w:p w:rsidR="00F31F9A" w:rsidRPr="00896794" w:rsidRDefault="005E133D" w:rsidP="00F31F9A">
      <w:pPr>
        <w:spacing w:line="480" w:lineRule="auto"/>
        <w:ind w:left="720" w:hanging="720"/>
        <w:rPr>
          <w:rFonts w:ascii="Times New Roman" w:hAnsi="Times New Roman" w:cs="Times New Roman"/>
          <w:sz w:val="24"/>
          <w:szCs w:val="24"/>
        </w:rPr>
      </w:pPr>
      <w:r w:rsidRPr="00896794">
        <w:rPr>
          <w:rFonts w:ascii="Times New Roman" w:hAnsi="Times New Roman" w:cs="Times New Roman"/>
          <w:sz w:val="24"/>
          <w:szCs w:val="24"/>
        </w:rPr>
        <w:t>Mellard, D. F., Stern, A., &amp; Woods, K. (2011). RTI school-based practices and evidence-based models. Focus on exceptional children, 43(6).</w:t>
      </w:r>
    </w:p>
    <w:p w:rsidR="00F31F9A" w:rsidRPr="00896794" w:rsidRDefault="005E133D" w:rsidP="00F31F9A">
      <w:pPr>
        <w:spacing w:line="480" w:lineRule="auto"/>
        <w:rPr>
          <w:rFonts w:ascii="Times New Roman" w:hAnsi="Times New Roman" w:cs="Times New Roman"/>
          <w:sz w:val="24"/>
          <w:szCs w:val="24"/>
        </w:rPr>
      </w:pPr>
      <w:r w:rsidRPr="00896794">
        <w:rPr>
          <w:rFonts w:ascii="Times New Roman" w:hAnsi="Times New Roman" w:cs="Times New Roman"/>
          <w:sz w:val="24"/>
          <w:szCs w:val="24"/>
        </w:rPr>
        <w:t>Leonard, L. B. (2014). Children with specific language impairment. MIT press.</w:t>
      </w:r>
    </w:p>
    <w:p w:rsidR="00F31F9A" w:rsidRPr="00896794" w:rsidRDefault="00F31F9A" w:rsidP="00F31F9A">
      <w:pPr>
        <w:spacing w:line="480" w:lineRule="auto"/>
        <w:ind w:left="720" w:hanging="720"/>
        <w:rPr>
          <w:rFonts w:ascii="Times New Roman" w:hAnsi="Times New Roman" w:cs="Times New Roman"/>
          <w:sz w:val="24"/>
          <w:szCs w:val="24"/>
        </w:rPr>
      </w:pPr>
    </w:p>
    <w:p w:rsidR="00F31F9A" w:rsidRPr="00F9059E" w:rsidRDefault="00F31F9A" w:rsidP="00F31F9A">
      <w:pPr>
        <w:spacing w:line="480" w:lineRule="auto"/>
        <w:ind w:left="720" w:hanging="720"/>
        <w:rPr>
          <w:rFonts w:ascii="Times New Roman" w:hAnsi="Times New Roman" w:cs="Times New Roman"/>
          <w:sz w:val="24"/>
          <w:szCs w:val="24"/>
        </w:rPr>
      </w:pPr>
    </w:p>
    <w:p w:rsidR="00F31F9A" w:rsidRPr="007A235C" w:rsidRDefault="005E133D" w:rsidP="00F31F9A">
      <w:pPr>
        <w:spacing w:line="480" w:lineRule="auto"/>
        <w:rPr>
          <w:rFonts w:ascii="Times New Roman" w:hAnsi="Times New Roman" w:cs="Times New Roman"/>
          <w:b/>
          <w:sz w:val="24"/>
          <w:szCs w:val="24"/>
        </w:rPr>
      </w:pPr>
      <w:r>
        <w:rPr>
          <w:rFonts w:ascii="Times New Roman" w:hAnsi="Times New Roman" w:cs="Times New Roman"/>
          <w:b/>
          <w:sz w:val="24"/>
          <w:szCs w:val="24"/>
        </w:rPr>
        <w:tab/>
      </w:r>
    </w:p>
    <w:p w:rsidR="00485E8A" w:rsidRDefault="00485E8A"/>
    <w:sectPr w:rsidR="00485E8A" w:rsidSect="00FE32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667C" w:rsidRDefault="0018667C" w:rsidP="00467B97">
      <w:pPr>
        <w:spacing w:after="0" w:line="240" w:lineRule="auto"/>
      </w:pPr>
      <w:r>
        <w:separator/>
      </w:r>
    </w:p>
  </w:endnote>
  <w:endnote w:type="continuationSeparator" w:id="1">
    <w:p w:rsidR="0018667C" w:rsidRDefault="0018667C" w:rsidP="00467B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667C" w:rsidRDefault="0018667C" w:rsidP="00467B97">
      <w:pPr>
        <w:spacing w:after="0" w:line="240" w:lineRule="auto"/>
      </w:pPr>
      <w:r>
        <w:separator/>
      </w:r>
    </w:p>
  </w:footnote>
  <w:footnote w:type="continuationSeparator" w:id="1">
    <w:p w:rsidR="0018667C" w:rsidRDefault="0018667C" w:rsidP="00467B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09" w:rsidRPr="00FE32FE" w:rsidRDefault="00E55A41" w:rsidP="00420F41">
    <w:pPr>
      <w:pStyle w:val="Header"/>
      <w:rPr>
        <w:rFonts w:ascii="Times New Roman" w:hAnsi="Times New Roman" w:cs="Times New Roman"/>
        <w:sz w:val="24"/>
        <w:szCs w:val="24"/>
      </w:rPr>
    </w:pPr>
    <w:sdt>
      <w:sdtPr>
        <w:rPr>
          <w:rFonts w:ascii="Times New Roman" w:hAnsi="Times New Roman" w:cs="Times New Roman"/>
          <w:sz w:val="24"/>
          <w:szCs w:val="24"/>
        </w:rPr>
        <w:id w:val="79413602"/>
        <w:docPartObj>
          <w:docPartGallery w:val="Page Numbers (Top of Page)"/>
          <w:docPartUnique/>
        </w:docPartObj>
      </w:sdtPr>
      <w:sdtEndPr>
        <w:rPr>
          <w:noProof/>
        </w:rPr>
      </w:sdtEndPr>
      <w:sdtContent>
        <w:r w:rsidR="005E133D">
          <w:rPr>
            <w:rFonts w:ascii="Times New Roman" w:hAnsi="Times New Roman" w:cs="Times New Roman"/>
            <w:sz w:val="24"/>
            <w:szCs w:val="24"/>
          </w:rPr>
          <w:t>LANGUAGE DISORDERS AND ITS IMPLICATIONS</w:t>
        </w:r>
        <w:r w:rsidR="005E133D" w:rsidRPr="00FE32FE">
          <w:rPr>
            <w:rFonts w:ascii="Times New Roman" w:hAnsi="Times New Roman" w:cs="Times New Roman"/>
            <w:sz w:val="24"/>
            <w:szCs w:val="24"/>
          </w:rPr>
          <w:tab/>
        </w:r>
        <w:r w:rsidRPr="00FE32FE">
          <w:rPr>
            <w:rFonts w:ascii="Times New Roman" w:hAnsi="Times New Roman" w:cs="Times New Roman"/>
            <w:sz w:val="24"/>
            <w:szCs w:val="24"/>
          </w:rPr>
          <w:fldChar w:fldCharType="begin"/>
        </w:r>
        <w:r w:rsidR="005E133D" w:rsidRPr="00FE32FE">
          <w:rPr>
            <w:rFonts w:ascii="Times New Roman" w:hAnsi="Times New Roman" w:cs="Times New Roman"/>
            <w:sz w:val="24"/>
            <w:szCs w:val="24"/>
          </w:rPr>
          <w:instrText xml:space="preserve"> PAGE   \* MERGEFORMAT </w:instrText>
        </w:r>
        <w:r w:rsidRPr="00FE32FE">
          <w:rPr>
            <w:rFonts w:ascii="Times New Roman" w:hAnsi="Times New Roman" w:cs="Times New Roman"/>
            <w:sz w:val="24"/>
            <w:szCs w:val="24"/>
          </w:rPr>
          <w:fldChar w:fldCharType="separate"/>
        </w:r>
        <w:r w:rsidR="00390457">
          <w:rPr>
            <w:rFonts w:ascii="Times New Roman" w:hAnsi="Times New Roman" w:cs="Times New Roman"/>
            <w:noProof/>
            <w:sz w:val="24"/>
            <w:szCs w:val="24"/>
          </w:rPr>
          <w:t>4</w:t>
        </w:r>
        <w:r w:rsidRPr="00FE32FE">
          <w:rPr>
            <w:rFonts w:ascii="Times New Roman" w:hAnsi="Times New Roman" w:cs="Times New Roman"/>
            <w:noProof/>
            <w:sz w:val="24"/>
            <w:szCs w:val="24"/>
          </w:rPr>
          <w:fldChar w:fldCharType="end"/>
        </w:r>
      </w:sdtContent>
    </w:sdt>
  </w:p>
  <w:p w:rsidR="00B87609" w:rsidRDefault="00B8760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09" w:rsidRPr="0023610E" w:rsidRDefault="005E133D">
    <w:pPr>
      <w:pStyle w:val="Header"/>
      <w:rPr>
        <w:rFonts w:ascii="Times New Roman" w:hAnsi="Times New Roman" w:cs="Times New Roman"/>
        <w:sz w:val="24"/>
        <w:szCs w:val="24"/>
      </w:rPr>
    </w:pPr>
    <w:r w:rsidRPr="0023610E">
      <w:rPr>
        <w:rFonts w:ascii="Times New Roman" w:hAnsi="Times New Roman" w:cs="Times New Roman"/>
        <w:sz w:val="24"/>
        <w:szCs w:val="24"/>
      </w:rPr>
      <w:t>Running Head:</w:t>
    </w:r>
    <w:r>
      <w:rPr>
        <w:rFonts w:ascii="Times New Roman" w:hAnsi="Times New Roman" w:cs="Times New Roman"/>
        <w:sz w:val="24"/>
        <w:szCs w:val="24"/>
      </w:rPr>
      <w:t xml:space="preserve"> LANGUAGE DISORDERS AND ITS IMPLICATIONS </w:t>
    </w:r>
    <w:r w:rsidRPr="0023610E">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244EC"/>
    <w:rsid w:val="000244EC"/>
    <w:rsid w:val="0018667C"/>
    <w:rsid w:val="0023610E"/>
    <w:rsid w:val="00390457"/>
    <w:rsid w:val="00420F41"/>
    <w:rsid w:val="00467B97"/>
    <w:rsid w:val="00485E8A"/>
    <w:rsid w:val="005E133D"/>
    <w:rsid w:val="0078214D"/>
    <w:rsid w:val="007A235C"/>
    <w:rsid w:val="00896794"/>
    <w:rsid w:val="00B87609"/>
    <w:rsid w:val="00E55A41"/>
    <w:rsid w:val="00F31F9A"/>
    <w:rsid w:val="00F9059E"/>
    <w:rsid w:val="00FE32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F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1F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F9A"/>
  </w:style>
  <w:style w:type="paragraph" w:styleId="Footer">
    <w:name w:val="footer"/>
    <w:basedOn w:val="Normal"/>
    <w:link w:val="FooterChar"/>
    <w:uiPriority w:val="99"/>
    <w:unhideWhenUsed/>
    <w:rsid w:val="008967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679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528</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2020-01-22T12:52:00Z</dcterms:created>
  <dcterms:modified xsi:type="dcterms:W3CDTF">2020-01-22T12:52:00Z</dcterms:modified>
</cp:coreProperties>
</file>